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16" w:rsidRPr="00BB387F" w:rsidRDefault="00310216" w:rsidP="0031021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rebuchetMS,Bold"/>
          <w:b/>
          <w:bCs/>
          <w:sz w:val="28"/>
          <w:szCs w:val="28"/>
        </w:rPr>
      </w:pPr>
      <w:r w:rsidRPr="00BB387F">
        <w:rPr>
          <w:rFonts w:asciiTheme="majorHAnsi" w:hAnsiTheme="majorHAnsi" w:cs="TrebuchetMS,Bold"/>
          <w:b/>
          <w:bCs/>
          <w:sz w:val="28"/>
          <w:szCs w:val="28"/>
        </w:rPr>
        <w:t>ANEXO 1</w:t>
      </w:r>
    </w:p>
    <w:p w:rsidR="00310216" w:rsidRDefault="00310216" w:rsidP="0031021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rebuchetMS,Bold"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6693"/>
      </w:tblGrid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Nome: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CPF: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RG: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Estado Civil: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Cargo: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Profissão: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 xml:space="preserve">Endereço </w:t>
            </w:r>
            <w:proofErr w:type="spellStart"/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Lattes</w:t>
            </w:r>
            <w:proofErr w:type="spellEnd"/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Telefone: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E-mail</w:t>
            </w:r>
            <w:proofErr w:type="spellEnd"/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Endereço: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Bairro: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UF: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  <w:tr w:rsidR="00310216" w:rsidTr="001071D6">
        <w:tc>
          <w:tcPr>
            <w:tcW w:w="1951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  <w:r>
              <w:rPr>
                <w:rFonts w:asciiTheme="majorHAnsi" w:hAnsiTheme="majorHAnsi" w:cs="TrebuchetMS,Bold"/>
                <w:bCs/>
                <w:sz w:val="24"/>
                <w:szCs w:val="24"/>
              </w:rPr>
              <w:t>Cidade:</w:t>
            </w:r>
          </w:p>
        </w:tc>
        <w:tc>
          <w:tcPr>
            <w:tcW w:w="6693" w:type="dxa"/>
          </w:tcPr>
          <w:p w:rsidR="00310216" w:rsidRDefault="00310216" w:rsidP="001071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rebuchetMS,Bold"/>
                <w:bCs/>
                <w:sz w:val="24"/>
                <w:szCs w:val="24"/>
              </w:rPr>
            </w:pPr>
          </w:p>
        </w:tc>
      </w:tr>
    </w:tbl>
    <w:p w:rsidR="00A30DA2" w:rsidRDefault="00A30DA2"/>
    <w:sectPr w:rsidR="00A30DA2" w:rsidSect="00A30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10216"/>
    <w:rsid w:val="00310216"/>
    <w:rsid w:val="00A3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2017-06-21T17:20:00Z</dcterms:created>
  <dcterms:modified xsi:type="dcterms:W3CDTF">2017-06-21T17:20:00Z</dcterms:modified>
</cp:coreProperties>
</file>